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7E" w:rsidRPr="000C687E" w:rsidRDefault="000C687E" w:rsidP="000C687E">
      <w:pPr>
        <w:spacing w:after="0" w:line="360" w:lineRule="auto"/>
        <w:jc w:val="center"/>
        <w:rPr>
          <w:rFonts w:ascii="Times New Roman" w:eastAsia="Calibri" w:hAnsi="Times New Roman" w:cs="Times New Roman"/>
          <w:b/>
          <w:bCs/>
          <w:sz w:val="28"/>
          <w:szCs w:val="28"/>
        </w:rPr>
      </w:pPr>
      <w:proofErr w:type="spellStart"/>
      <w:r w:rsidRPr="000C687E">
        <w:rPr>
          <w:rFonts w:ascii="Times New Roman" w:eastAsia="Calibri" w:hAnsi="Times New Roman" w:cs="Times New Roman"/>
          <w:b/>
          <w:bCs/>
          <w:sz w:val="28"/>
          <w:szCs w:val="28"/>
        </w:rPr>
        <w:t>Histomorphometry</w:t>
      </w:r>
      <w:proofErr w:type="spellEnd"/>
      <w:r w:rsidRPr="000C687E">
        <w:rPr>
          <w:rFonts w:ascii="Times New Roman" w:eastAsia="Calibri" w:hAnsi="Times New Roman" w:cs="Times New Roman"/>
          <w:b/>
          <w:bCs/>
          <w:sz w:val="28"/>
          <w:szCs w:val="28"/>
        </w:rPr>
        <w:t xml:space="preserve"> of Dromedary Camel Epididymis and its Correlation with Spermatozoa Characteristics during their Epididymal Transport</w:t>
      </w:r>
    </w:p>
    <w:p w:rsidR="000C687E" w:rsidRPr="000C687E" w:rsidRDefault="000C687E" w:rsidP="000C687E">
      <w:pPr>
        <w:spacing w:after="0" w:line="360" w:lineRule="auto"/>
        <w:jc w:val="both"/>
        <w:rPr>
          <w:rFonts w:ascii="Times New Roman" w:eastAsia="Calibri" w:hAnsi="Times New Roman" w:cs="Times New Roman"/>
          <w:b/>
          <w:bCs/>
          <w:sz w:val="28"/>
          <w:szCs w:val="28"/>
        </w:rPr>
      </w:pPr>
      <w:proofErr w:type="spellStart"/>
      <w:r w:rsidRPr="000C687E">
        <w:rPr>
          <w:rFonts w:ascii="Times New Roman" w:eastAsia="Calibri" w:hAnsi="Times New Roman" w:cs="Times New Roman"/>
          <w:b/>
          <w:bCs/>
          <w:sz w:val="28"/>
          <w:szCs w:val="28"/>
        </w:rPr>
        <w:t>Rashad</w:t>
      </w:r>
      <w:proofErr w:type="spellEnd"/>
      <w:r w:rsidRPr="000C687E">
        <w:rPr>
          <w:rFonts w:ascii="Times New Roman" w:eastAsia="Calibri" w:hAnsi="Times New Roman" w:cs="Times New Roman"/>
          <w:b/>
          <w:bCs/>
          <w:sz w:val="28"/>
          <w:szCs w:val="28"/>
        </w:rPr>
        <w:t xml:space="preserve"> D.E.M</w:t>
      </w:r>
      <w:r w:rsidRPr="000C687E">
        <w:rPr>
          <w:rFonts w:ascii="Times New Roman" w:eastAsia="Calibri" w:hAnsi="Times New Roman" w:cs="Times New Roman"/>
          <w:b/>
          <w:bCs/>
          <w:sz w:val="28"/>
          <w:szCs w:val="28"/>
          <w:vertAlign w:val="superscript"/>
        </w:rPr>
        <w:t>1</w:t>
      </w:r>
      <w:r w:rsidRPr="000C687E">
        <w:rPr>
          <w:rFonts w:ascii="Times New Roman" w:eastAsia="Calibri" w:hAnsi="Times New Roman" w:cs="Times New Roman"/>
          <w:b/>
          <w:bCs/>
          <w:sz w:val="28"/>
          <w:szCs w:val="28"/>
        </w:rPr>
        <w:t xml:space="preserve">, </w:t>
      </w:r>
      <w:proofErr w:type="spellStart"/>
      <w:r w:rsidRPr="000C687E">
        <w:rPr>
          <w:rFonts w:ascii="Times New Roman" w:eastAsia="Calibri" w:hAnsi="Times New Roman" w:cs="Times New Roman"/>
          <w:b/>
          <w:bCs/>
          <w:sz w:val="28"/>
          <w:szCs w:val="28"/>
        </w:rPr>
        <w:t>Kandiel</w:t>
      </w:r>
      <w:proofErr w:type="spellEnd"/>
      <w:r w:rsidRPr="000C687E">
        <w:rPr>
          <w:rFonts w:ascii="Times New Roman" w:eastAsia="Calibri" w:hAnsi="Times New Roman" w:cs="Times New Roman"/>
          <w:b/>
          <w:bCs/>
          <w:sz w:val="28"/>
          <w:szCs w:val="28"/>
        </w:rPr>
        <w:t xml:space="preserve"> M.M.M.</w:t>
      </w:r>
      <w:r w:rsidRPr="000C687E">
        <w:rPr>
          <w:rFonts w:ascii="Times New Roman" w:eastAsia="Calibri" w:hAnsi="Times New Roman" w:cs="Times New Roman"/>
          <w:b/>
          <w:bCs/>
          <w:sz w:val="28"/>
          <w:szCs w:val="28"/>
          <w:vertAlign w:val="superscript"/>
        </w:rPr>
        <w:t>1</w:t>
      </w:r>
      <w:r w:rsidRPr="000C687E">
        <w:rPr>
          <w:rFonts w:ascii="Times New Roman" w:eastAsia="Calibri" w:hAnsi="Times New Roman" w:cs="Times New Roman"/>
          <w:b/>
          <w:bCs/>
          <w:sz w:val="28"/>
          <w:szCs w:val="28"/>
        </w:rPr>
        <w:t xml:space="preserve">, </w:t>
      </w:r>
      <w:proofErr w:type="spellStart"/>
      <w:r w:rsidRPr="000C687E">
        <w:rPr>
          <w:rFonts w:ascii="Times New Roman" w:eastAsia="Calibri" w:hAnsi="Times New Roman" w:cs="Times New Roman"/>
          <w:b/>
          <w:bCs/>
          <w:sz w:val="28"/>
          <w:szCs w:val="28"/>
        </w:rPr>
        <w:t>Agag</w:t>
      </w:r>
      <w:proofErr w:type="spellEnd"/>
      <w:r w:rsidRPr="000C687E">
        <w:rPr>
          <w:rFonts w:ascii="Times New Roman" w:eastAsia="Calibri" w:hAnsi="Times New Roman" w:cs="Times New Roman"/>
          <w:b/>
          <w:bCs/>
          <w:sz w:val="28"/>
          <w:szCs w:val="28"/>
        </w:rPr>
        <w:t xml:space="preserve"> M.A.</w:t>
      </w:r>
      <w:r w:rsidRPr="000C687E">
        <w:rPr>
          <w:rFonts w:ascii="Times New Roman" w:eastAsia="Calibri" w:hAnsi="Times New Roman" w:cs="Times New Roman"/>
          <w:b/>
          <w:bCs/>
          <w:sz w:val="28"/>
          <w:szCs w:val="28"/>
          <w:vertAlign w:val="superscript"/>
        </w:rPr>
        <w:t>1</w:t>
      </w:r>
      <w:r w:rsidRPr="000C687E">
        <w:rPr>
          <w:rFonts w:ascii="Times New Roman" w:eastAsia="Calibri" w:hAnsi="Times New Roman" w:cs="Times New Roman"/>
          <w:b/>
          <w:bCs/>
          <w:sz w:val="28"/>
          <w:szCs w:val="28"/>
        </w:rPr>
        <w:t>, El-</w:t>
      </w:r>
      <w:proofErr w:type="spellStart"/>
      <w:r w:rsidRPr="000C687E">
        <w:rPr>
          <w:rFonts w:ascii="Times New Roman" w:eastAsia="Calibri" w:hAnsi="Times New Roman" w:cs="Times New Roman"/>
          <w:b/>
          <w:bCs/>
          <w:sz w:val="28"/>
          <w:szCs w:val="28"/>
        </w:rPr>
        <w:t>Khawagah</w:t>
      </w:r>
      <w:proofErr w:type="spellEnd"/>
      <w:r w:rsidRPr="000C687E">
        <w:rPr>
          <w:rFonts w:ascii="Times New Roman" w:eastAsia="Calibri" w:hAnsi="Times New Roman" w:cs="Times New Roman"/>
          <w:b/>
          <w:bCs/>
          <w:sz w:val="28"/>
          <w:szCs w:val="28"/>
        </w:rPr>
        <w:t xml:space="preserve"> A.R.M.</w:t>
      </w:r>
      <w:r w:rsidRPr="000C687E">
        <w:rPr>
          <w:rFonts w:ascii="Times New Roman" w:eastAsia="Calibri" w:hAnsi="Times New Roman" w:cs="Times New Roman"/>
          <w:b/>
          <w:bCs/>
          <w:sz w:val="28"/>
          <w:szCs w:val="28"/>
          <w:vertAlign w:val="superscript"/>
        </w:rPr>
        <w:t>1</w:t>
      </w:r>
      <w:r w:rsidRPr="000C687E">
        <w:rPr>
          <w:rFonts w:ascii="Times New Roman" w:eastAsia="Calibri" w:hAnsi="Times New Roman" w:cs="Times New Roman"/>
          <w:b/>
          <w:bCs/>
          <w:sz w:val="28"/>
          <w:szCs w:val="28"/>
        </w:rPr>
        <w:t xml:space="preserve">, </w:t>
      </w:r>
      <w:proofErr w:type="spellStart"/>
      <w:r w:rsidRPr="000C687E">
        <w:rPr>
          <w:rFonts w:ascii="Times New Roman" w:eastAsia="Calibri" w:hAnsi="Times New Roman" w:cs="Times New Roman"/>
          <w:b/>
          <w:bCs/>
          <w:sz w:val="28"/>
          <w:szCs w:val="28"/>
        </w:rPr>
        <w:t>Karima</w:t>
      </w:r>
      <w:proofErr w:type="spellEnd"/>
      <w:r w:rsidRPr="000C687E">
        <w:rPr>
          <w:rFonts w:ascii="Times New Roman" w:eastAsia="Calibri" w:hAnsi="Times New Roman" w:cs="Times New Roman"/>
          <w:b/>
          <w:bCs/>
          <w:sz w:val="28"/>
          <w:szCs w:val="28"/>
        </w:rPr>
        <w:t xml:space="preserve"> </w:t>
      </w:r>
      <w:proofErr w:type="spellStart"/>
      <w:r w:rsidRPr="000C687E">
        <w:rPr>
          <w:rFonts w:ascii="Times New Roman" w:eastAsia="Calibri" w:hAnsi="Times New Roman" w:cs="Times New Roman"/>
          <w:b/>
          <w:bCs/>
          <w:sz w:val="28"/>
          <w:szCs w:val="28"/>
        </w:rPr>
        <w:t>Gh.M</w:t>
      </w:r>
      <w:proofErr w:type="spellEnd"/>
      <w:r w:rsidRPr="000C687E">
        <w:rPr>
          <w:rFonts w:ascii="Times New Roman" w:eastAsia="Calibri" w:hAnsi="Times New Roman" w:cs="Times New Roman"/>
          <w:b/>
          <w:bCs/>
          <w:sz w:val="28"/>
          <w:szCs w:val="28"/>
        </w:rPr>
        <w:t>. Mahmoud</w:t>
      </w:r>
      <w:r w:rsidRPr="000C687E">
        <w:rPr>
          <w:rFonts w:ascii="Times New Roman" w:eastAsia="Calibri" w:hAnsi="Times New Roman" w:cs="Times New Roman"/>
          <w:b/>
          <w:bCs/>
          <w:sz w:val="28"/>
          <w:szCs w:val="28"/>
          <w:vertAlign w:val="superscript"/>
        </w:rPr>
        <w:t>2</w:t>
      </w:r>
      <w:r w:rsidRPr="000C687E">
        <w:rPr>
          <w:rFonts w:ascii="Times New Roman" w:eastAsia="Calibri" w:hAnsi="Times New Roman" w:cs="Times New Roman"/>
          <w:b/>
          <w:bCs/>
          <w:sz w:val="28"/>
          <w:szCs w:val="28"/>
        </w:rPr>
        <w:t>, Ahmed Y.F.</w:t>
      </w:r>
      <w:r w:rsidRPr="000C687E">
        <w:rPr>
          <w:rFonts w:ascii="Times New Roman" w:eastAsia="Calibri" w:hAnsi="Times New Roman" w:cs="Times New Roman"/>
          <w:b/>
          <w:bCs/>
          <w:sz w:val="28"/>
          <w:szCs w:val="28"/>
          <w:vertAlign w:val="superscript"/>
        </w:rPr>
        <w:t>2</w:t>
      </w:r>
      <w:r w:rsidRPr="000C687E">
        <w:rPr>
          <w:rFonts w:ascii="Times New Roman" w:eastAsia="Calibri" w:hAnsi="Times New Roman" w:cs="Times New Roman"/>
          <w:b/>
          <w:bCs/>
          <w:sz w:val="28"/>
          <w:szCs w:val="28"/>
        </w:rPr>
        <w:t xml:space="preserve">, </w:t>
      </w:r>
      <w:proofErr w:type="spellStart"/>
      <w:r w:rsidRPr="000C687E">
        <w:rPr>
          <w:rFonts w:ascii="Times New Roman" w:eastAsia="Calibri" w:hAnsi="Times New Roman" w:cs="Times New Roman"/>
          <w:b/>
          <w:bCs/>
          <w:sz w:val="28"/>
          <w:szCs w:val="28"/>
        </w:rPr>
        <w:t>Abou</w:t>
      </w:r>
      <w:proofErr w:type="spellEnd"/>
      <w:r w:rsidRPr="000C687E">
        <w:rPr>
          <w:rFonts w:ascii="Times New Roman" w:eastAsia="Calibri" w:hAnsi="Times New Roman" w:cs="Times New Roman"/>
          <w:b/>
          <w:bCs/>
          <w:sz w:val="28"/>
          <w:szCs w:val="28"/>
        </w:rPr>
        <w:t xml:space="preserve"> El-</w:t>
      </w:r>
      <w:proofErr w:type="spellStart"/>
      <w:r w:rsidRPr="000C687E">
        <w:rPr>
          <w:rFonts w:ascii="Times New Roman" w:eastAsia="Calibri" w:hAnsi="Times New Roman" w:cs="Times New Roman"/>
          <w:b/>
          <w:bCs/>
          <w:sz w:val="28"/>
          <w:szCs w:val="28"/>
        </w:rPr>
        <w:t>Roos</w:t>
      </w:r>
      <w:proofErr w:type="spellEnd"/>
      <w:r w:rsidRPr="000C687E">
        <w:rPr>
          <w:rFonts w:ascii="Times New Roman" w:eastAsia="Calibri" w:hAnsi="Times New Roman" w:cs="Times New Roman"/>
          <w:b/>
          <w:bCs/>
          <w:sz w:val="28"/>
          <w:szCs w:val="28"/>
        </w:rPr>
        <w:t xml:space="preserve"> M.E.A.</w:t>
      </w:r>
      <w:r w:rsidRPr="000C687E">
        <w:rPr>
          <w:rFonts w:ascii="Times New Roman" w:eastAsia="Calibri" w:hAnsi="Times New Roman" w:cs="Times New Roman"/>
          <w:b/>
          <w:bCs/>
          <w:sz w:val="28"/>
          <w:szCs w:val="28"/>
          <w:vertAlign w:val="superscript"/>
        </w:rPr>
        <w:t>1</w:t>
      </w:r>
      <w:r w:rsidRPr="000C687E">
        <w:rPr>
          <w:rFonts w:ascii="Times New Roman" w:eastAsia="Calibri" w:hAnsi="Times New Roman" w:cs="Times New Roman"/>
          <w:b/>
          <w:bCs/>
          <w:sz w:val="28"/>
          <w:szCs w:val="28"/>
        </w:rPr>
        <w:t>, Sosa G.A.M.</w:t>
      </w:r>
      <w:r w:rsidRPr="000C687E">
        <w:rPr>
          <w:rFonts w:ascii="Times New Roman" w:eastAsia="Calibri" w:hAnsi="Times New Roman" w:cs="Times New Roman"/>
          <w:b/>
          <w:bCs/>
          <w:sz w:val="28"/>
          <w:szCs w:val="28"/>
          <w:vertAlign w:val="superscript"/>
        </w:rPr>
        <w:t>1</w:t>
      </w:r>
    </w:p>
    <w:p w:rsidR="000C687E" w:rsidRPr="000C687E" w:rsidRDefault="000C687E" w:rsidP="000C687E">
      <w:pPr>
        <w:spacing w:after="0" w:line="360" w:lineRule="auto"/>
        <w:rPr>
          <w:rFonts w:ascii="Times New Roman" w:eastAsia="Calibri" w:hAnsi="Times New Roman" w:cs="Times New Roman"/>
          <w:sz w:val="28"/>
          <w:szCs w:val="28"/>
        </w:rPr>
      </w:pPr>
      <w:r w:rsidRPr="000C687E">
        <w:rPr>
          <w:rFonts w:ascii="Times New Roman" w:eastAsia="Calibri" w:hAnsi="Times New Roman" w:cs="Times New Roman"/>
          <w:sz w:val="28"/>
          <w:szCs w:val="28"/>
          <w:vertAlign w:val="superscript"/>
        </w:rPr>
        <w:t>1</w:t>
      </w:r>
      <w:r w:rsidRPr="000C687E">
        <w:rPr>
          <w:rFonts w:ascii="Times New Roman" w:eastAsia="Calibri" w:hAnsi="Times New Roman" w:cs="Times New Roman"/>
          <w:sz w:val="28"/>
          <w:szCs w:val="28"/>
        </w:rPr>
        <w:t xml:space="preserve"> </w:t>
      </w:r>
      <w:proofErr w:type="spellStart"/>
      <w:r w:rsidRPr="000C687E">
        <w:rPr>
          <w:rFonts w:ascii="Times New Roman" w:eastAsia="Calibri" w:hAnsi="Times New Roman" w:cs="Times New Roman"/>
          <w:sz w:val="28"/>
          <w:szCs w:val="28"/>
        </w:rPr>
        <w:t>Theriogenology</w:t>
      </w:r>
      <w:proofErr w:type="spellEnd"/>
      <w:r w:rsidRPr="000C687E">
        <w:rPr>
          <w:rFonts w:ascii="Times New Roman" w:eastAsia="Calibri" w:hAnsi="Times New Roman" w:cs="Times New Roman"/>
          <w:sz w:val="28"/>
          <w:szCs w:val="28"/>
        </w:rPr>
        <w:t xml:space="preserve"> Department, Faculty Veterinary Medicine, </w:t>
      </w:r>
      <w:proofErr w:type="spellStart"/>
      <w:r w:rsidRPr="000C687E">
        <w:rPr>
          <w:rFonts w:ascii="Times New Roman" w:eastAsia="Calibri" w:hAnsi="Times New Roman" w:cs="Times New Roman"/>
          <w:sz w:val="28"/>
          <w:szCs w:val="28"/>
        </w:rPr>
        <w:t>Benha</w:t>
      </w:r>
      <w:proofErr w:type="spellEnd"/>
      <w:r w:rsidRPr="000C687E">
        <w:rPr>
          <w:rFonts w:ascii="Times New Roman" w:eastAsia="Calibri" w:hAnsi="Times New Roman" w:cs="Times New Roman"/>
          <w:sz w:val="28"/>
          <w:szCs w:val="28"/>
        </w:rPr>
        <w:t xml:space="preserve"> University</w:t>
      </w:r>
    </w:p>
    <w:p w:rsidR="000C687E" w:rsidRPr="000C687E" w:rsidRDefault="000C687E" w:rsidP="000C687E">
      <w:pPr>
        <w:spacing w:after="0" w:line="360" w:lineRule="auto"/>
        <w:rPr>
          <w:rFonts w:ascii="Times New Roman" w:eastAsia="Calibri" w:hAnsi="Times New Roman" w:cs="Times New Roman"/>
          <w:sz w:val="28"/>
          <w:szCs w:val="28"/>
        </w:rPr>
      </w:pPr>
      <w:r w:rsidRPr="000C687E">
        <w:rPr>
          <w:rFonts w:ascii="Times New Roman" w:eastAsia="Calibri" w:hAnsi="Times New Roman" w:cs="Times New Roman"/>
          <w:sz w:val="28"/>
          <w:szCs w:val="28"/>
          <w:vertAlign w:val="superscript"/>
        </w:rPr>
        <w:t>2</w:t>
      </w:r>
      <w:r w:rsidRPr="000C687E">
        <w:rPr>
          <w:rFonts w:ascii="Times New Roman" w:eastAsia="Calibri" w:hAnsi="Times New Roman" w:cs="Times New Roman"/>
          <w:sz w:val="28"/>
          <w:szCs w:val="28"/>
        </w:rPr>
        <w:t xml:space="preserve"> Animal Reproduction and Artificial Insemination, National Research Centre, </w:t>
      </w:r>
      <w:proofErr w:type="spellStart"/>
      <w:r w:rsidRPr="000C687E">
        <w:rPr>
          <w:rFonts w:ascii="Times New Roman" w:eastAsia="Calibri" w:hAnsi="Times New Roman" w:cs="Times New Roman"/>
          <w:sz w:val="28"/>
          <w:szCs w:val="28"/>
        </w:rPr>
        <w:t>Dokki</w:t>
      </w:r>
      <w:proofErr w:type="spellEnd"/>
      <w:r w:rsidRPr="000C687E">
        <w:rPr>
          <w:rFonts w:ascii="Times New Roman" w:eastAsia="Calibri" w:hAnsi="Times New Roman" w:cs="Times New Roman"/>
          <w:sz w:val="28"/>
          <w:szCs w:val="28"/>
        </w:rPr>
        <w:t>, Giza.</w:t>
      </w:r>
      <w:r w:rsidRPr="000C687E">
        <w:rPr>
          <w:rFonts w:ascii="Times New Roman" w:eastAsia="Calibri" w:hAnsi="Times New Roman" w:cs="Times New Roman"/>
          <w:b/>
          <w:bCs/>
          <w:sz w:val="28"/>
          <w:szCs w:val="28"/>
        </w:rPr>
        <w:t xml:space="preserve"> </w:t>
      </w:r>
    </w:p>
    <w:p w:rsidR="000C687E" w:rsidRPr="000C687E" w:rsidRDefault="000C687E" w:rsidP="000C687E">
      <w:pPr>
        <w:spacing w:after="0" w:line="360" w:lineRule="auto"/>
        <w:jc w:val="both"/>
        <w:rPr>
          <w:rFonts w:ascii="Times New Roman" w:eastAsia="Calibri" w:hAnsi="Times New Roman" w:cs="Times New Roman"/>
          <w:b/>
          <w:bCs/>
          <w:sz w:val="28"/>
          <w:szCs w:val="28"/>
        </w:rPr>
      </w:pPr>
    </w:p>
    <w:p w:rsidR="000C687E" w:rsidRPr="000C687E" w:rsidRDefault="000C687E" w:rsidP="000C687E">
      <w:pPr>
        <w:spacing w:after="0" w:line="360" w:lineRule="auto"/>
        <w:jc w:val="both"/>
        <w:rPr>
          <w:rFonts w:ascii="Times New Roman" w:eastAsia="Calibri" w:hAnsi="Times New Roman" w:cs="Times New Roman"/>
          <w:b/>
          <w:bCs/>
          <w:sz w:val="28"/>
          <w:szCs w:val="28"/>
        </w:rPr>
      </w:pPr>
      <w:r w:rsidRPr="000C687E">
        <w:rPr>
          <w:rFonts w:ascii="Times New Roman" w:eastAsia="Calibri" w:hAnsi="Times New Roman" w:cs="Times New Roman"/>
          <w:b/>
          <w:bCs/>
          <w:sz w:val="28"/>
          <w:szCs w:val="28"/>
        </w:rPr>
        <w:t>Abstract</w:t>
      </w:r>
    </w:p>
    <w:p w:rsidR="000C687E" w:rsidRPr="000C687E" w:rsidRDefault="000C687E" w:rsidP="000C687E">
      <w:pPr>
        <w:spacing w:after="0" w:line="360" w:lineRule="auto"/>
        <w:jc w:val="both"/>
        <w:rPr>
          <w:rFonts w:ascii="Times New Roman" w:eastAsia="Calibri" w:hAnsi="Times New Roman" w:cs="Times New Roman"/>
          <w:sz w:val="28"/>
          <w:szCs w:val="28"/>
        </w:rPr>
      </w:pPr>
      <w:r w:rsidRPr="000C687E">
        <w:rPr>
          <w:rFonts w:ascii="Times New Roman" w:eastAsia="Calibri" w:hAnsi="Times New Roman" w:cs="Times New Roman"/>
          <w:sz w:val="28"/>
          <w:szCs w:val="28"/>
        </w:rPr>
        <w:t xml:space="preserve">This study aimed to assess the relation between the morphometric and histological attributes of the epididymis, and epididymal semen features in mature dromedary camels. The testes with the attached epididymis (n=50) were collected from adult camels along the rutting season from December to April. The separated epididymis was evaluated for weight and length prior to the dissection. Samples from each epididymal segment were processed for </w:t>
      </w:r>
      <w:proofErr w:type="spellStart"/>
      <w:r w:rsidRPr="000C687E">
        <w:rPr>
          <w:rFonts w:ascii="Times New Roman" w:eastAsia="Calibri" w:hAnsi="Times New Roman" w:cs="Times New Roman"/>
          <w:sz w:val="28"/>
          <w:szCs w:val="28"/>
        </w:rPr>
        <w:t>histomorphometric</w:t>
      </w:r>
      <w:proofErr w:type="spellEnd"/>
      <w:r w:rsidRPr="000C687E">
        <w:rPr>
          <w:rFonts w:ascii="Times New Roman" w:eastAsia="Calibri" w:hAnsi="Times New Roman" w:cs="Times New Roman"/>
          <w:sz w:val="28"/>
          <w:szCs w:val="28"/>
        </w:rPr>
        <w:t xml:space="preserve"> examination. Epithelial height, luminal diameter, tubular diameter, </w:t>
      </w:r>
      <w:proofErr w:type="spellStart"/>
      <w:r w:rsidRPr="000C687E">
        <w:rPr>
          <w:rFonts w:ascii="Times New Roman" w:eastAsia="Calibri" w:hAnsi="Times New Roman" w:cs="Times New Roman"/>
          <w:sz w:val="28"/>
          <w:szCs w:val="28"/>
        </w:rPr>
        <w:t>stereocilia</w:t>
      </w:r>
      <w:proofErr w:type="spellEnd"/>
      <w:r w:rsidRPr="000C687E">
        <w:rPr>
          <w:rFonts w:ascii="Times New Roman" w:eastAsia="Calibri" w:hAnsi="Times New Roman" w:cs="Times New Roman"/>
          <w:sz w:val="28"/>
          <w:szCs w:val="28"/>
        </w:rPr>
        <w:t xml:space="preserve"> height, muscular coat thickness and histogram of the intra luminal content were measured. The harvested epididymal semen was evaluated for motility, concentration and livability. The </w:t>
      </w:r>
      <w:r w:rsidRPr="000C687E">
        <w:rPr>
          <w:rFonts w:ascii="Times New Roman" w:eastAsia="Times New Roman" w:hAnsi="Times New Roman" w:cs="Times New Roman"/>
          <w:sz w:val="28"/>
          <w:szCs w:val="28"/>
        </w:rPr>
        <w:t xml:space="preserve">intra-luminal cellular contents (histogram in pixels), </w:t>
      </w:r>
      <w:r w:rsidRPr="000C687E">
        <w:rPr>
          <w:rFonts w:ascii="Times New Roman" w:eastAsia="Calibri" w:hAnsi="Times New Roman" w:cs="Times New Roman"/>
          <w:sz w:val="28"/>
          <w:szCs w:val="28"/>
        </w:rPr>
        <w:t xml:space="preserve">epithelial and </w:t>
      </w:r>
      <w:proofErr w:type="spellStart"/>
      <w:r w:rsidRPr="000C687E">
        <w:rPr>
          <w:rFonts w:ascii="Times New Roman" w:eastAsia="Calibri" w:hAnsi="Times New Roman" w:cs="Times New Roman"/>
          <w:sz w:val="28"/>
          <w:szCs w:val="28"/>
        </w:rPr>
        <w:t>stereocilia</w:t>
      </w:r>
      <w:proofErr w:type="spellEnd"/>
      <w:r w:rsidRPr="000C687E">
        <w:rPr>
          <w:rFonts w:ascii="Times New Roman" w:eastAsia="Calibri" w:hAnsi="Times New Roman" w:cs="Times New Roman"/>
          <w:sz w:val="28"/>
          <w:szCs w:val="28"/>
        </w:rPr>
        <w:t xml:space="preserve"> heights, and </w:t>
      </w:r>
      <w:r w:rsidRPr="000C687E">
        <w:rPr>
          <w:rFonts w:ascii="Times New Roman" w:eastAsia="Times New Roman" w:hAnsi="Times New Roman" w:cs="Times New Roman"/>
          <w:sz w:val="28"/>
          <w:szCs w:val="28"/>
        </w:rPr>
        <w:t xml:space="preserve">muscular coat thickness </w:t>
      </w:r>
      <w:r w:rsidRPr="000C687E">
        <w:rPr>
          <w:rFonts w:ascii="Times New Roman" w:eastAsia="Calibri" w:hAnsi="Times New Roman" w:cs="Times New Roman"/>
          <w:sz w:val="28"/>
          <w:szCs w:val="28"/>
        </w:rPr>
        <w:t>were maximal in the epididymal head. The epididymal tail showed wider luminal and tubular diameters than head and body. The tubular diameter and histogram were positively correlated (p&lt;0.05) with sperm motility in the head and body segments.</w:t>
      </w:r>
      <w:r w:rsidRPr="000C687E">
        <w:rPr>
          <w:rFonts w:ascii="Times New Roman" w:eastAsia="Calibri" w:hAnsi="Times New Roman" w:cs="Times New Roman"/>
          <w:b/>
          <w:bCs/>
          <w:sz w:val="28"/>
          <w:szCs w:val="28"/>
        </w:rPr>
        <w:t xml:space="preserve"> </w:t>
      </w:r>
      <w:r w:rsidRPr="000C687E">
        <w:rPr>
          <w:rFonts w:ascii="Times New Roman" w:eastAsia="Calibri" w:hAnsi="Times New Roman" w:cs="Times New Roman"/>
          <w:sz w:val="28"/>
          <w:szCs w:val="28"/>
        </w:rPr>
        <w:t xml:space="preserve">The length of head epididymal segment was negatively correlated with sperm concentration. epithelial height, </w:t>
      </w:r>
      <w:proofErr w:type="spellStart"/>
      <w:r w:rsidRPr="000C687E">
        <w:rPr>
          <w:rFonts w:ascii="Times New Roman" w:eastAsia="Calibri" w:hAnsi="Times New Roman" w:cs="Times New Roman"/>
          <w:sz w:val="28"/>
          <w:szCs w:val="28"/>
        </w:rPr>
        <w:t>stereocilia</w:t>
      </w:r>
      <w:proofErr w:type="spellEnd"/>
      <w:r w:rsidRPr="000C687E">
        <w:rPr>
          <w:rFonts w:ascii="Times New Roman" w:eastAsia="Calibri" w:hAnsi="Times New Roman" w:cs="Times New Roman"/>
          <w:sz w:val="28"/>
          <w:szCs w:val="28"/>
        </w:rPr>
        <w:t xml:space="preserve"> height were negatively correlated with sperm motility in epididymal body. In </w:t>
      </w:r>
      <w:r w:rsidRPr="000C687E">
        <w:rPr>
          <w:rFonts w:ascii="Times New Roman" w:eastAsia="Calibri" w:hAnsi="Times New Roman" w:cs="Times New Roman"/>
          <w:sz w:val="28"/>
          <w:szCs w:val="28"/>
        </w:rPr>
        <w:lastRenderedPageBreak/>
        <w:t xml:space="preserve">conclusion, the </w:t>
      </w:r>
      <w:proofErr w:type="spellStart"/>
      <w:r w:rsidRPr="000C687E">
        <w:rPr>
          <w:rFonts w:ascii="Times New Roman" w:eastAsia="Calibri" w:hAnsi="Times New Roman" w:cs="Times New Roman"/>
          <w:sz w:val="28"/>
          <w:szCs w:val="28"/>
        </w:rPr>
        <w:t>histomorphometry</w:t>
      </w:r>
      <w:proofErr w:type="spellEnd"/>
      <w:r w:rsidRPr="000C687E">
        <w:rPr>
          <w:rFonts w:ascii="Times New Roman" w:eastAsia="Calibri" w:hAnsi="Times New Roman" w:cs="Times New Roman"/>
          <w:sz w:val="28"/>
          <w:szCs w:val="28"/>
        </w:rPr>
        <w:t xml:space="preserve"> aspects of the epididymis eminently impacts spermatozoa features in dromedary camel.</w:t>
      </w:r>
    </w:p>
    <w:p w:rsidR="00296721" w:rsidRPr="000C687E" w:rsidRDefault="00296721">
      <w:pPr>
        <w:rPr>
          <w:rFonts w:asciiTheme="majorBidi" w:hAnsiTheme="majorBidi" w:cstheme="majorBidi"/>
          <w:sz w:val="28"/>
          <w:szCs w:val="28"/>
        </w:rPr>
      </w:pPr>
      <w:bookmarkStart w:id="0" w:name="_GoBack"/>
      <w:bookmarkEnd w:id="0"/>
    </w:p>
    <w:sectPr w:rsidR="00296721" w:rsidRPr="000C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7E"/>
    <w:rsid w:val="000C687E"/>
    <w:rsid w:val="002967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2018-10-21T21:20:00Z</dcterms:created>
  <dcterms:modified xsi:type="dcterms:W3CDTF">2018-10-21T21:21:00Z</dcterms:modified>
</cp:coreProperties>
</file>